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32" w:rsidRPr="00DA2709" w:rsidRDefault="00B82332" w:rsidP="00906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2709">
        <w:rPr>
          <w:rFonts w:asciiTheme="minorHAnsi" w:hAnsiTheme="minorHAnsi" w:cstheme="minorHAnsi"/>
          <w:b/>
          <w:sz w:val="28"/>
          <w:szCs w:val="28"/>
        </w:rPr>
        <w:t xml:space="preserve">5 Visual </w:t>
      </w:r>
      <w:proofErr w:type="gramStart"/>
      <w:r w:rsidRPr="00DA2709">
        <w:rPr>
          <w:rFonts w:asciiTheme="minorHAnsi" w:hAnsiTheme="minorHAnsi" w:cstheme="minorHAnsi"/>
          <w:b/>
          <w:sz w:val="28"/>
          <w:szCs w:val="28"/>
        </w:rPr>
        <w:t>System</w:t>
      </w:r>
      <w:proofErr w:type="gramEnd"/>
      <w:r w:rsidRPr="00DA2709">
        <w:rPr>
          <w:rFonts w:asciiTheme="minorHAnsi" w:hAnsiTheme="minorHAnsi" w:cstheme="minorHAnsi"/>
          <w:b/>
          <w:sz w:val="28"/>
          <w:szCs w:val="28"/>
        </w:rPr>
        <w:t>: Multiple Choice Questions for Students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1. The outer coat of the eye is called</w:t>
      </w:r>
    </w:p>
    <w:p w:rsidR="00B82332" w:rsidRPr="00DA2709" w:rsidRDefault="00B82332" w:rsidP="009661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iris</w:t>
      </w:r>
    </w:p>
    <w:p w:rsidR="00B82332" w:rsidRPr="00DA2709" w:rsidRDefault="00B82332" w:rsidP="009661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cornea</w:t>
      </w:r>
    </w:p>
    <w:p w:rsidR="00B82332" w:rsidRPr="00DA2709" w:rsidRDefault="00B82332" w:rsidP="009661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orbit</w:t>
      </w:r>
    </w:p>
    <w:p w:rsidR="00B82332" w:rsidRPr="00DA2709" w:rsidRDefault="00B82332" w:rsidP="009661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conjunctiva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B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 xml:space="preserve">2. The rods and cones are known collectively as </w:t>
      </w:r>
    </w:p>
    <w:p w:rsidR="00B82332" w:rsidRPr="00DA2709" w:rsidRDefault="00B82332" w:rsidP="00966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the fovea</w:t>
      </w:r>
    </w:p>
    <w:p w:rsidR="00B82332" w:rsidRPr="00DA2709" w:rsidRDefault="00B82332" w:rsidP="00966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the retina</w:t>
      </w:r>
    </w:p>
    <w:p w:rsidR="00B82332" w:rsidRPr="00DA2709" w:rsidRDefault="00B82332" w:rsidP="00966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photoreceptors</w:t>
      </w:r>
    </w:p>
    <w:p w:rsidR="00B82332" w:rsidRPr="00DA2709" w:rsidRDefault="00B82332" w:rsidP="00966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ganglion cells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C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 xml:space="preserve">3 Which cells </w:t>
      </w:r>
      <w:proofErr w:type="spellStart"/>
      <w:r w:rsidRPr="00DA2709">
        <w:rPr>
          <w:rFonts w:asciiTheme="minorHAnsi" w:hAnsiTheme="minorHAnsi" w:cstheme="minorHAnsi"/>
          <w:sz w:val="24"/>
          <w:szCs w:val="24"/>
        </w:rPr>
        <w:t>form</w:t>
      </w:r>
      <w:proofErr w:type="spellEnd"/>
      <w:r w:rsidRPr="00DA2709">
        <w:rPr>
          <w:rFonts w:asciiTheme="minorHAnsi" w:hAnsiTheme="minorHAnsi" w:cstheme="minorHAnsi"/>
          <w:sz w:val="24"/>
          <w:szCs w:val="24"/>
        </w:rPr>
        <w:t xml:space="preserve"> the optic nerve?</w:t>
      </w:r>
    </w:p>
    <w:p w:rsidR="00B82332" w:rsidRPr="00DA2709" w:rsidRDefault="00B82332" w:rsidP="009661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bipolar</w:t>
      </w:r>
    </w:p>
    <w:p w:rsidR="00B82332" w:rsidRPr="00DA2709" w:rsidRDefault="00B82332" w:rsidP="009661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DA2709">
        <w:rPr>
          <w:rFonts w:asciiTheme="minorHAnsi" w:hAnsiTheme="minorHAnsi" w:cstheme="minorHAnsi"/>
          <w:sz w:val="24"/>
          <w:szCs w:val="24"/>
        </w:rPr>
        <w:t>amacrine</w:t>
      </w:r>
      <w:proofErr w:type="spellEnd"/>
    </w:p>
    <w:p w:rsidR="00B82332" w:rsidRPr="00DA2709" w:rsidRDefault="00B82332" w:rsidP="009661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ganglion</w:t>
      </w:r>
    </w:p>
    <w:p w:rsidR="00B82332" w:rsidRPr="00DA2709" w:rsidRDefault="00B82332" w:rsidP="009661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horizontal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C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4. When light hits the photoreceptors the cell membrane of the photoreceptors</w:t>
      </w:r>
    </w:p>
    <w:p w:rsidR="00B82332" w:rsidRPr="00DA2709" w:rsidRDefault="00B82332" w:rsidP="009661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depolarise</w:t>
      </w:r>
    </w:p>
    <w:p w:rsidR="00B82332" w:rsidRPr="00DA2709" w:rsidRDefault="00B82332" w:rsidP="009661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hyperpolarise</w:t>
      </w:r>
    </w:p>
    <w:p w:rsidR="00B82332" w:rsidRPr="00DA2709" w:rsidRDefault="00B82332" w:rsidP="009661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trigger synapses</w:t>
      </w:r>
    </w:p>
    <w:p w:rsidR="00B82332" w:rsidRPr="00DA2709" w:rsidRDefault="00B82332" w:rsidP="009661A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 xml:space="preserve">release </w:t>
      </w:r>
      <w:proofErr w:type="spellStart"/>
      <w:r w:rsidRPr="00DA2709">
        <w:rPr>
          <w:rFonts w:asciiTheme="minorHAnsi" w:hAnsiTheme="minorHAnsi" w:cstheme="minorHAnsi"/>
          <w:sz w:val="24"/>
          <w:szCs w:val="24"/>
        </w:rPr>
        <w:t>glycine</w:t>
      </w:r>
      <w:proofErr w:type="spellEnd"/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B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 xml:space="preserve">5. </w:t>
      </w:r>
      <w:proofErr w:type="spellStart"/>
      <w:r w:rsidRPr="00DA2709">
        <w:rPr>
          <w:rFonts w:asciiTheme="minorHAnsi" w:hAnsiTheme="minorHAnsi" w:cstheme="minorHAnsi"/>
          <w:sz w:val="24"/>
          <w:szCs w:val="24"/>
        </w:rPr>
        <w:t>Achromatopsia</w:t>
      </w:r>
      <w:proofErr w:type="spellEnd"/>
      <w:r w:rsidRPr="00DA2709">
        <w:rPr>
          <w:rFonts w:asciiTheme="minorHAnsi" w:hAnsiTheme="minorHAnsi" w:cstheme="minorHAnsi"/>
          <w:sz w:val="24"/>
          <w:szCs w:val="24"/>
        </w:rPr>
        <w:t xml:space="preserve"> is</w:t>
      </w:r>
    </w:p>
    <w:p w:rsidR="00B82332" w:rsidRPr="00DA2709" w:rsidRDefault="00B82332" w:rsidP="009661A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lastRenderedPageBreak/>
        <w:t xml:space="preserve">difficulties with face recognition </w:t>
      </w:r>
    </w:p>
    <w:p w:rsidR="00B82332" w:rsidRPr="00DA2709" w:rsidRDefault="00B82332" w:rsidP="009661A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difficulties with colour recognition</w:t>
      </w:r>
    </w:p>
    <w:p w:rsidR="00B82332" w:rsidRPr="00DA2709" w:rsidRDefault="00B82332" w:rsidP="009661A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difficulties with object recognition</w:t>
      </w:r>
    </w:p>
    <w:p w:rsidR="00B82332" w:rsidRPr="00DA2709" w:rsidRDefault="00B82332" w:rsidP="009661A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difficulties with motion perception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B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 xml:space="preserve">6. </w:t>
      </w:r>
      <w:proofErr w:type="spellStart"/>
      <w:r w:rsidRPr="00DA2709">
        <w:rPr>
          <w:rFonts w:asciiTheme="minorHAnsi" w:hAnsiTheme="minorHAnsi" w:cstheme="minorHAnsi"/>
          <w:sz w:val="24"/>
          <w:szCs w:val="24"/>
        </w:rPr>
        <w:t>Retinex</w:t>
      </w:r>
      <w:proofErr w:type="spellEnd"/>
      <w:r w:rsidRPr="00DA2709">
        <w:rPr>
          <w:rFonts w:asciiTheme="minorHAnsi" w:hAnsiTheme="minorHAnsi" w:cstheme="minorHAnsi"/>
          <w:sz w:val="24"/>
          <w:szCs w:val="24"/>
        </w:rPr>
        <w:t xml:space="preserve"> theory tries to explain</w:t>
      </w:r>
    </w:p>
    <w:p w:rsidR="00B82332" w:rsidRPr="00DA2709" w:rsidRDefault="00B82332" w:rsidP="009661A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motion</w:t>
      </w:r>
    </w:p>
    <w:p w:rsidR="00B82332" w:rsidRPr="00DA2709" w:rsidRDefault="00B82332" w:rsidP="009661A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form perception</w:t>
      </w:r>
    </w:p>
    <w:p w:rsidR="00B82332" w:rsidRPr="00DA2709" w:rsidRDefault="00B82332" w:rsidP="009661A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edge perception</w:t>
      </w:r>
    </w:p>
    <w:p w:rsidR="00B82332" w:rsidRPr="00DA2709" w:rsidRDefault="00B82332" w:rsidP="009661A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colour constancy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D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7. Which layer of the retina do the photoreceptor, horizontal and bipolar cells synapse?</w:t>
      </w:r>
    </w:p>
    <w:p w:rsidR="00B82332" w:rsidRPr="00DA2709" w:rsidRDefault="00B82332" w:rsidP="009661A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receptor layer</w:t>
      </w:r>
    </w:p>
    <w:p w:rsidR="00B82332" w:rsidRPr="00DA2709" w:rsidRDefault="00B82332" w:rsidP="009661A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optic nerve layer</w:t>
      </w:r>
    </w:p>
    <w:p w:rsidR="00B82332" w:rsidRPr="00DA2709" w:rsidRDefault="00B82332" w:rsidP="009661A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inner nuclear layer</w:t>
      </w:r>
    </w:p>
    <w:p w:rsidR="00B82332" w:rsidRPr="00DA2709" w:rsidRDefault="00B82332" w:rsidP="009661A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 xml:space="preserve">outer </w:t>
      </w:r>
      <w:proofErr w:type="spellStart"/>
      <w:r w:rsidRPr="00DA2709">
        <w:rPr>
          <w:rFonts w:asciiTheme="minorHAnsi" w:hAnsiTheme="minorHAnsi" w:cstheme="minorHAnsi"/>
          <w:sz w:val="24"/>
          <w:szCs w:val="24"/>
        </w:rPr>
        <w:t>plexiform</w:t>
      </w:r>
      <w:proofErr w:type="spellEnd"/>
      <w:r w:rsidRPr="00DA2709">
        <w:rPr>
          <w:rFonts w:asciiTheme="minorHAnsi" w:hAnsiTheme="minorHAnsi" w:cstheme="minorHAnsi"/>
          <w:sz w:val="24"/>
          <w:szCs w:val="24"/>
        </w:rPr>
        <w:t xml:space="preserve"> layer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D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 xml:space="preserve">8 The optic nerve is considered to be part of the </w:t>
      </w:r>
    </w:p>
    <w:p w:rsidR="00B82332" w:rsidRPr="00DA2709" w:rsidRDefault="00B82332" w:rsidP="009661A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CNS</w:t>
      </w:r>
    </w:p>
    <w:p w:rsidR="00B82332" w:rsidRPr="00DA2709" w:rsidRDefault="00B82332" w:rsidP="009661A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PNS</w:t>
      </w:r>
    </w:p>
    <w:p w:rsidR="00B82332" w:rsidRPr="00DA2709" w:rsidRDefault="00B82332" w:rsidP="009661A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both</w:t>
      </w:r>
    </w:p>
    <w:p w:rsidR="00B82332" w:rsidRPr="00DA2709" w:rsidRDefault="00B82332" w:rsidP="009661A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neither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A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 xml:space="preserve">9. Decreased activity of bipolar cells outside the centre of the stimulus and concurrent increased activity of cells at the centre is a process known as </w:t>
      </w:r>
    </w:p>
    <w:p w:rsidR="00B82332" w:rsidRPr="00DA2709" w:rsidRDefault="00B82332" w:rsidP="009661A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lateral polarisation</w:t>
      </w:r>
    </w:p>
    <w:p w:rsidR="00B82332" w:rsidRPr="00DA2709" w:rsidRDefault="00B82332" w:rsidP="009661A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medial polarisation</w:t>
      </w:r>
    </w:p>
    <w:p w:rsidR="00B82332" w:rsidRPr="00DA2709" w:rsidRDefault="00B82332" w:rsidP="009661A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lateral inhibition</w:t>
      </w:r>
    </w:p>
    <w:p w:rsidR="00B82332" w:rsidRPr="00DA2709" w:rsidRDefault="00B82332" w:rsidP="009661A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medial inhibition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lastRenderedPageBreak/>
        <w:t>Answer C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10. V5 in the human is analogous to area _____ in primates.</w:t>
      </w:r>
    </w:p>
    <w:p w:rsidR="00B82332" w:rsidRPr="00DA2709" w:rsidRDefault="00B82332" w:rsidP="009661A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NT</w:t>
      </w:r>
    </w:p>
    <w:p w:rsidR="00B82332" w:rsidRPr="00DA2709" w:rsidRDefault="00B82332" w:rsidP="009661A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LT</w:t>
      </w:r>
    </w:p>
    <w:p w:rsidR="00B82332" w:rsidRPr="00DA2709" w:rsidRDefault="00B82332" w:rsidP="009661A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OT</w:t>
      </w:r>
    </w:p>
    <w:p w:rsidR="00B82332" w:rsidRPr="00DA2709" w:rsidRDefault="00B82332" w:rsidP="009661A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MT</w:t>
      </w:r>
    </w:p>
    <w:p w:rsidR="00B82332" w:rsidRPr="00DA2709" w:rsidRDefault="00B82332" w:rsidP="009661A1">
      <w:pPr>
        <w:rPr>
          <w:rFonts w:asciiTheme="minorHAnsi" w:hAnsiTheme="minorHAnsi" w:cstheme="minorHAnsi"/>
          <w:sz w:val="24"/>
          <w:szCs w:val="24"/>
        </w:rPr>
      </w:pPr>
      <w:r w:rsidRPr="00DA2709">
        <w:rPr>
          <w:rFonts w:asciiTheme="minorHAnsi" w:hAnsiTheme="minorHAnsi" w:cstheme="minorHAnsi"/>
          <w:sz w:val="24"/>
          <w:szCs w:val="24"/>
        </w:rPr>
        <w:t>Answer D</w:t>
      </w:r>
    </w:p>
    <w:p w:rsidR="00B82332" w:rsidRPr="00DA2709" w:rsidRDefault="00B82332">
      <w:pPr>
        <w:rPr>
          <w:rFonts w:asciiTheme="minorHAnsi" w:hAnsiTheme="minorHAnsi" w:cstheme="minorHAnsi"/>
        </w:rPr>
      </w:pPr>
    </w:p>
    <w:sectPr w:rsidR="00B82332" w:rsidRPr="00DA2709" w:rsidSect="00952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BC2"/>
    <w:multiLevelType w:val="hybridMultilevel"/>
    <w:tmpl w:val="2ABCE9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4F33"/>
    <w:multiLevelType w:val="hybridMultilevel"/>
    <w:tmpl w:val="23782E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12DCE"/>
    <w:multiLevelType w:val="hybridMultilevel"/>
    <w:tmpl w:val="E2B850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C52206"/>
    <w:multiLevelType w:val="hybridMultilevel"/>
    <w:tmpl w:val="6CBCC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B86CAC"/>
    <w:multiLevelType w:val="hybridMultilevel"/>
    <w:tmpl w:val="6CBCC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7C7721"/>
    <w:multiLevelType w:val="hybridMultilevel"/>
    <w:tmpl w:val="18002D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F07A3D"/>
    <w:multiLevelType w:val="hybridMultilevel"/>
    <w:tmpl w:val="6CBCC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E0243D"/>
    <w:multiLevelType w:val="hybridMultilevel"/>
    <w:tmpl w:val="CB10B5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75539C"/>
    <w:multiLevelType w:val="hybridMultilevel"/>
    <w:tmpl w:val="6CBCC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3075F6"/>
    <w:multiLevelType w:val="hybridMultilevel"/>
    <w:tmpl w:val="7E4A63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3DD"/>
    <w:rsid w:val="001E0326"/>
    <w:rsid w:val="002D4C51"/>
    <w:rsid w:val="002E14F3"/>
    <w:rsid w:val="005361C5"/>
    <w:rsid w:val="00797BF9"/>
    <w:rsid w:val="007A6289"/>
    <w:rsid w:val="007D5D4A"/>
    <w:rsid w:val="00804DBB"/>
    <w:rsid w:val="00906084"/>
    <w:rsid w:val="00952164"/>
    <w:rsid w:val="009661A1"/>
    <w:rsid w:val="00AD09AA"/>
    <w:rsid w:val="00B82332"/>
    <w:rsid w:val="00CF73DD"/>
    <w:rsid w:val="00D44BD2"/>
    <w:rsid w:val="00D63964"/>
    <w:rsid w:val="00DA2709"/>
    <w:rsid w:val="00E02648"/>
    <w:rsid w:val="00E46917"/>
    <w:rsid w:val="00F5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D0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96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1084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</dc:creator>
  <cp:lastModifiedBy>harwood</cp:lastModifiedBy>
  <cp:revision>4</cp:revision>
  <dcterms:created xsi:type="dcterms:W3CDTF">2012-03-15T09:05:00Z</dcterms:created>
  <dcterms:modified xsi:type="dcterms:W3CDTF">2013-01-08T10:31:00Z</dcterms:modified>
</cp:coreProperties>
</file>